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1927" w14:textId="77777777" w:rsidR="004D21A8" w:rsidRPr="004D21A8" w:rsidRDefault="00550987" w:rsidP="004D21A8">
      <w:pPr>
        <w:pStyle w:val="H1NoNumb"/>
        <w:jc w:val="center"/>
      </w:pPr>
      <w:bookmarkStart w:id="0" w:name="_Toc304199309"/>
      <w:r>
        <w:br/>
      </w:r>
      <w:r>
        <w:br/>
      </w:r>
      <w:r>
        <w:br/>
      </w:r>
      <w:r w:rsidRPr="004D21A8">
        <w:t xml:space="preserve">Meeting of the </w:t>
      </w:r>
      <w:r>
        <w:t>Audit, Risk and Governance Committee</w:t>
      </w:r>
      <w:r w:rsidRPr="004D21A8">
        <w:br/>
        <w:t>(</w:t>
      </w:r>
      <w:bookmarkEnd w:id="0"/>
      <w:r w:rsidR="00CA4199">
        <w:t>30 January 2023</w:t>
      </w:r>
      <w:r w:rsidR="00AE1441">
        <w:t>)</w:t>
      </w:r>
    </w:p>
    <w:p w14:paraId="3786DA1D" w14:textId="77777777" w:rsidR="00C756A1" w:rsidRDefault="00C756A1" w:rsidP="00844118">
      <w:pPr>
        <w:rPr>
          <w:b/>
          <w:szCs w:val="22"/>
        </w:rPr>
      </w:pPr>
    </w:p>
    <w:p w14:paraId="4B6A686C" w14:textId="77777777" w:rsidR="004D21A8" w:rsidRDefault="00550987" w:rsidP="004D21A8">
      <w:pPr>
        <w:pStyle w:val="BodyText"/>
        <w:jc w:val="center"/>
      </w:pPr>
      <w:r w:rsidRPr="00D50DF0">
        <w:rPr>
          <w:b/>
        </w:rPr>
        <w:t>Chair:</w:t>
      </w:r>
      <w:r>
        <w:t xml:space="preserve"> </w:t>
      </w:r>
      <w:r w:rsidR="00AE1441">
        <w:t>County Councillor Alan Schofield</w:t>
      </w:r>
    </w:p>
    <w:p w14:paraId="4C34C190" w14:textId="77777777" w:rsidR="004D21A8" w:rsidRDefault="004D21A8" w:rsidP="004D21A8">
      <w:pPr>
        <w:pStyle w:val="BodyText"/>
      </w:pPr>
    </w:p>
    <w:p w14:paraId="1EF29259" w14:textId="77777777" w:rsidR="004D21A8" w:rsidRDefault="00550987" w:rsidP="004D21A8">
      <w:pPr>
        <w:pStyle w:val="H2NoNumb"/>
        <w:spacing w:before="0"/>
      </w:pPr>
      <w:r>
        <w:t>Part I (Open to Press and Public)</w:t>
      </w:r>
    </w:p>
    <w:p w14:paraId="5AE51C6C" w14:textId="77777777" w:rsidR="00CA4199" w:rsidRDefault="00CA4199" w:rsidP="00AE1441">
      <w:pPr>
        <w:jc w:val="both"/>
        <w:rPr>
          <w:rFonts w:cs="Arial"/>
          <w:b/>
        </w:rPr>
      </w:pPr>
    </w:p>
    <w:p w14:paraId="22804F00" w14:textId="77777777" w:rsidR="00CA4199" w:rsidRDefault="00550987" w:rsidP="00AE1441">
      <w:pPr>
        <w:jc w:val="both"/>
        <w:rPr>
          <w:rFonts w:cs="Arial"/>
          <w:b/>
        </w:rPr>
      </w:pPr>
      <w:r>
        <w:rPr>
          <w:rFonts w:cs="Arial"/>
          <w:b/>
        </w:rPr>
        <w:t>Treasury Management Activity 2022/23</w:t>
      </w:r>
    </w:p>
    <w:p w14:paraId="2F637ED4" w14:textId="77777777" w:rsidR="00CA4199" w:rsidRDefault="00CA4199" w:rsidP="00AE1441">
      <w:pPr>
        <w:jc w:val="both"/>
        <w:rPr>
          <w:rFonts w:cs="Arial"/>
          <w:b/>
        </w:rPr>
      </w:pPr>
    </w:p>
    <w:p w14:paraId="17055DF7" w14:textId="77777777" w:rsidR="00CA4199" w:rsidRDefault="00550987" w:rsidP="00AE1441">
      <w:pPr>
        <w:jc w:val="both"/>
        <w:rPr>
          <w:rFonts w:cs="Arial"/>
          <w:bCs w:val="0"/>
        </w:rPr>
      </w:pPr>
      <w:r>
        <w:rPr>
          <w:rFonts w:cs="Arial"/>
          <w:bCs w:val="0"/>
        </w:rPr>
        <w:t xml:space="preserve">The committee considered an overview of the council's </w:t>
      </w:r>
      <w:r>
        <w:rPr>
          <w:rFonts w:cs="Arial"/>
          <w:bCs w:val="0"/>
        </w:rPr>
        <w:t>Treasury Management Activity for the period April to November 2022, presented by Mike Jensen, Director of Investment.</w:t>
      </w:r>
    </w:p>
    <w:p w14:paraId="43F28321" w14:textId="77777777" w:rsidR="00CA4199" w:rsidRDefault="00CA4199" w:rsidP="00AE1441">
      <w:pPr>
        <w:jc w:val="both"/>
        <w:rPr>
          <w:rFonts w:cs="Arial"/>
          <w:bCs w:val="0"/>
        </w:rPr>
      </w:pPr>
    </w:p>
    <w:p w14:paraId="499D5DE2" w14:textId="77777777" w:rsidR="00CA4199" w:rsidRDefault="00550987" w:rsidP="00AE1441">
      <w:pPr>
        <w:jc w:val="both"/>
      </w:pPr>
      <w:r>
        <w:rPr>
          <w:b/>
          <w:bCs w:val="0"/>
        </w:rPr>
        <w:t xml:space="preserve">Resolved: </w:t>
      </w:r>
      <w:r>
        <w:t>That the review of Treasury Management Activity 2022/23 be noted.</w:t>
      </w:r>
    </w:p>
    <w:p w14:paraId="35277939" w14:textId="77777777" w:rsidR="00CA4199" w:rsidRDefault="00CA4199" w:rsidP="00AE1441">
      <w:pPr>
        <w:jc w:val="both"/>
      </w:pPr>
    </w:p>
    <w:p w14:paraId="46625C8B" w14:textId="77777777" w:rsidR="00CA4199" w:rsidRDefault="00550987" w:rsidP="00AE1441">
      <w:pPr>
        <w:jc w:val="both"/>
        <w:rPr>
          <w:b/>
          <w:bCs w:val="0"/>
        </w:rPr>
      </w:pPr>
      <w:r>
        <w:rPr>
          <w:b/>
          <w:bCs w:val="0"/>
        </w:rPr>
        <w:t>Treasury Management Strategy 2023/24</w:t>
      </w:r>
    </w:p>
    <w:p w14:paraId="46851C5C" w14:textId="77777777" w:rsidR="00CA4199" w:rsidRDefault="00CA4199" w:rsidP="00AE1441">
      <w:pPr>
        <w:jc w:val="both"/>
      </w:pPr>
    </w:p>
    <w:p w14:paraId="7B9DC36B" w14:textId="77777777" w:rsidR="00CA4199" w:rsidRDefault="00550987" w:rsidP="00CA4199">
      <w:pPr>
        <w:jc w:val="both"/>
      </w:pPr>
      <w:r>
        <w:t>The committee consider</w:t>
      </w:r>
      <w:r>
        <w:t>ed the proposed Treasury Management Strategy, Investment Strategy and Minimum Revenue Provision Statement for 2023/24 presented by Mike Jensen, Director of Investment.</w:t>
      </w:r>
    </w:p>
    <w:p w14:paraId="6E5EE371" w14:textId="77777777" w:rsidR="00CA4199" w:rsidRDefault="00CA4199" w:rsidP="00AE1441">
      <w:pPr>
        <w:jc w:val="both"/>
      </w:pPr>
    </w:p>
    <w:p w14:paraId="494864C1" w14:textId="77777777" w:rsidR="00CA4199" w:rsidRDefault="00550987" w:rsidP="00AE1441">
      <w:pPr>
        <w:jc w:val="both"/>
      </w:pPr>
      <w:r>
        <w:rPr>
          <w:b/>
          <w:bCs w:val="0"/>
        </w:rPr>
        <w:t xml:space="preserve">Resolved: </w:t>
      </w:r>
      <w:r>
        <w:t>That the Full Council be recommended to approve the Treasury Management Strat</w:t>
      </w:r>
      <w:r>
        <w:t>egy, Investment Strategy and Minimum Revenue Provision Statement for 2023/24.</w:t>
      </w:r>
    </w:p>
    <w:p w14:paraId="794E1FF2" w14:textId="77777777" w:rsidR="00CA4199" w:rsidRDefault="00CA4199" w:rsidP="00AE1441">
      <w:pPr>
        <w:jc w:val="both"/>
      </w:pPr>
    </w:p>
    <w:p w14:paraId="452C6CF7" w14:textId="77777777" w:rsidR="00CA4199" w:rsidRDefault="00550987" w:rsidP="00AE1441">
      <w:pPr>
        <w:jc w:val="both"/>
        <w:rPr>
          <w:b/>
          <w:bCs w:val="0"/>
        </w:rPr>
      </w:pPr>
      <w:r>
        <w:rPr>
          <w:b/>
          <w:bCs w:val="0"/>
        </w:rPr>
        <w:t>The Council's Statement of Accounts for 2021/22 and Accounting Policies for 2022/23</w:t>
      </w:r>
    </w:p>
    <w:p w14:paraId="545D28DB" w14:textId="77777777" w:rsidR="00CA4199" w:rsidRDefault="00CA4199" w:rsidP="00AE1441">
      <w:pPr>
        <w:jc w:val="both"/>
      </w:pPr>
    </w:p>
    <w:p w14:paraId="14F52D55" w14:textId="77777777" w:rsidR="00CA4199" w:rsidRDefault="00550987" w:rsidP="00AE1441">
      <w:pPr>
        <w:jc w:val="both"/>
      </w:pPr>
      <w:r>
        <w:t>The committee considered the council's updated statement of accounts for 2021/22, the letter</w:t>
      </w:r>
      <w:r>
        <w:t>s of representation from those charged with governance for Lancashire County Council and Lancashire County Pension Fund, and the</w:t>
      </w:r>
      <w:r w:rsidRPr="0000288C">
        <w:t xml:space="preserve"> accounting policies to be used in preparing the council's 202</w:t>
      </w:r>
      <w:r>
        <w:t>2/23</w:t>
      </w:r>
      <w:r w:rsidRPr="0000288C">
        <w:t xml:space="preserve"> statement of accounts</w:t>
      </w:r>
      <w:r>
        <w:t>, presented by Khadija Saeed, Head of Co</w:t>
      </w:r>
      <w:r>
        <w:t>rporate Finance.</w:t>
      </w:r>
    </w:p>
    <w:p w14:paraId="1CD8CC34" w14:textId="77777777" w:rsidR="004F2BDA" w:rsidRDefault="004F2BDA" w:rsidP="00AE1441">
      <w:pPr>
        <w:jc w:val="both"/>
      </w:pPr>
    </w:p>
    <w:p w14:paraId="441EB4D1" w14:textId="77777777" w:rsidR="004F2BDA" w:rsidRDefault="00550987" w:rsidP="00AE1441">
      <w:pPr>
        <w:jc w:val="both"/>
      </w:pPr>
      <w:r>
        <w:t>It was noted that there were some minor adjustments to be made to the statement of accounts which were due to be agreed by officers and the external auditor in February 2023.</w:t>
      </w:r>
    </w:p>
    <w:p w14:paraId="690B8C2B" w14:textId="77777777" w:rsidR="00EC4CC8" w:rsidRDefault="00EC4CC8" w:rsidP="00CA4199">
      <w:pPr>
        <w:jc w:val="both"/>
      </w:pPr>
    </w:p>
    <w:p w14:paraId="7B0D2A14" w14:textId="77777777" w:rsidR="00943B59" w:rsidRDefault="00943B59" w:rsidP="00CA4199">
      <w:pPr>
        <w:jc w:val="both"/>
      </w:pPr>
    </w:p>
    <w:p w14:paraId="43144703" w14:textId="77777777" w:rsidR="00943B59" w:rsidRDefault="00943B59" w:rsidP="00CA4199">
      <w:pPr>
        <w:jc w:val="both"/>
      </w:pPr>
    </w:p>
    <w:p w14:paraId="7BF520C4" w14:textId="77777777" w:rsidR="00CA4199" w:rsidRDefault="00550987" w:rsidP="00CA4199">
      <w:pPr>
        <w:jc w:val="both"/>
      </w:pPr>
      <w:r>
        <w:rPr>
          <w:b/>
          <w:bCs w:val="0"/>
        </w:rPr>
        <w:lastRenderedPageBreak/>
        <w:t xml:space="preserve">Resolved: </w:t>
      </w:r>
      <w:r>
        <w:t>That</w:t>
      </w:r>
    </w:p>
    <w:p w14:paraId="05F707E0" w14:textId="77777777" w:rsidR="00CA4199" w:rsidRPr="00154763" w:rsidRDefault="00CA4199" w:rsidP="00CA4199">
      <w:pPr>
        <w:jc w:val="both"/>
      </w:pPr>
    </w:p>
    <w:p w14:paraId="70F5DBD6" w14:textId="5A69612E" w:rsidR="00CA4199" w:rsidRDefault="00550987" w:rsidP="00CA4199">
      <w:pPr>
        <w:numPr>
          <w:ilvl w:val="0"/>
          <w:numId w:val="10"/>
        </w:numPr>
        <w:jc w:val="both"/>
      </w:pPr>
      <w:r w:rsidRPr="00154763">
        <w:t xml:space="preserve">The council's Statement of Accounts for 2021/22 be approved, subject to </w:t>
      </w:r>
      <w:r>
        <w:t xml:space="preserve">any </w:t>
      </w:r>
      <w:r w:rsidRPr="00154763">
        <w:t xml:space="preserve">minor changes being made </w:t>
      </w:r>
      <w:r>
        <w:t>by</w:t>
      </w:r>
      <w:r w:rsidR="00D75A1E">
        <w:t xml:space="preserve"> the end of</w:t>
      </w:r>
      <w:r w:rsidRPr="00154763">
        <w:t xml:space="preserve"> February</w:t>
      </w:r>
      <w:r>
        <w:t xml:space="preserve"> </w:t>
      </w:r>
      <w:proofErr w:type="gramStart"/>
      <w:r>
        <w:t>2023;</w:t>
      </w:r>
      <w:proofErr w:type="gramEnd"/>
    </w:p>
    <w:p w14:paraId="22FF9B2D" w14:textId="77777777" w:rsidR="00CA4199" w:rsidRDefault="00CA4199" w:rsidP="00CA4199">
      <w:pPr>
        <w:jc w:val="both"/>
      </w:pPr>
    </w:p>
    <w:p w14:paraId="42F0DFB2" w14:textId="77777777" w:rsidR="00CA4199" w:rsidRDefault="00550987" w:rsidP="00CA4199">
      <w:pPr>
        <w:numPr>
          <w:ilvl w:val="0"/>
          <w:numId w:val="10"/>
        </w:numPr>
        <w:jc w:val="both"/>
      </w:pPr>
      <w:r>
        <w:t xml:space="preserve">The management representation letters for Lancashire County Council and Lancashire County Pension Fund be signed by the Chief Financial </w:t>
      </w:r>
      <w:r>
        <w:t>Officer and the Chair of the Audit, Risk and Governance Committee, prior to them being made available to the external auditor; and</w:t>
      </w:r>
    </w:p>
    <w:p w14:paraId="2DC27B0B" w14:textId="77777777" w:rsidR="00CA4199" w:rsidRDefault="00CA4199" w:rsidP="00CA4199"/>
    <w:p w14:paraId="18F7247F" w14:textId="77777777" w:rsidR="00CA4199" w:rsidRPr="00CA4199" w:rsidRDefault="00550987" w:rsidP="00CA4199">
      <w:pPr>
        <w:numPr>
          <w:ilvl w:val="0"/>
          <w:numId w:val="10"/>
        </w:numPr>
        <w:jc w:val="both"/>
      </w:pPr>
      <w:r>
        <w:t>The accounting policies for 2022/23 be approved.</w:t>
      </w:r>
    </w:p>
    <w:p w14:paraId="5C3FEB42" w14:textId="77777777" w:rsidR="00CA4199" w:rsidRDefault="00CA4199" w:rsidP="00AE1441">
      <w:pPr>
        <w:jc w:val="both"/>
        <w:rPr>
          <w:rFonts w:cs="Arial"/>
          <w:bCs w:val="0"/>
        </w:rPr>
      </w:pPr>
    </w:p>
    <w:p w14:paraId="1B313BFD" w14:textId="77777777" w:rsidR="00CA4199" w:rsidRDefault="00550987" w:rsidP="00AE1441">
      <w:pPr>
        <w:jc w:val="both"/>
        <w:rPr>
          <w:rFonts w:cs="Arial"/>
          <w:b/>
        </w:rPr>
      </w:pPr>
      <w:r>
        <w:rPr>
          <w:rFonts w:cs="Arial"/>
          <w:b/>
        </w:rPr>
        <w:t>Appointment of External Auditor</w:t>
      </w:r>
    </w:p>
    <w:p w14:paraId="4AD719CC" w14:textId="77777777" w:rsidR="00CA4199" w:rsidRDefault="00CA4199" w:rsidP="00AE1441">
      <w:pPr>
        <w:jc w:val="both"/>
        <w:rPr>
          <w:rFonts w:cs="Arial"/>
          <w:bCs w:val="0"/>
        </w:rPr>
      </w:pPr>
    </w:p>
    <w:p w14:paraId="39058C7D" w14:textId="77777777" w:rsidR="00CA4199" w:rsidRDefault="00550987" w:rsidP="00AE1441">
      <w:pPr>
        <w:jc w:val="both"/>
      </w:pPr>
      <w:r>
        <w:rPr>
          <w:rFonts w:cs="Arial"/>
          <w:bCs w:val="0"/>
        </w:rPr>
        <w:t xml:space="preserve">The committee considered </w:t>
      </w:r>
      <w:r>
        <w:t>a report which provided information on the appointment of Grant Thornton UK LLP as the council's external auditor for the period 2023/24 to 2027/28, presented by Khadija Saeed, Head of Corporate Finance.</w:t>
      </w:r>
    </w:p>
    <w:p w14:paraId="24EB6809" w14:textId="77777777" w:rsidR="00CA4199" w:rsidRDefault="00CA4199" w:rsidP="00AE1441">
      <w:pPr>
        <w:jc w:val="both"/>
      </w:pPr>
    </w:p>
    <w:p w14:paraId="7602E5D3" w14:textId="77777777" w:rsidR="00CA4199" w:rsidRPr="00CA4199" w:rsidRDefault="00550987" w:rsidP="00AE1441">
      <w:pPr>
        <w:jc w:val="both"/>
      </w:pPr>
      <w:r>
        <w:rPr>
          <w:b/>
          <w:bCs w:val="0"/>
        </w:rPr>
        <w:t xml:space="preserve">Resolved: </w:t>
      </w:r>
      <w:r>
        <w:t>That the appoint</w:t>
      </w:r>
      <w:r>
        <w:t>ment of Grant Thornton UK LLP as the council's external auditor for the period 2023/24 to 2027/28 be noted.</w:t>
      </w:r>
    </w:p>
    <w:p w14:paraId="6837D792" w14:textId="77777777" w:rsidR="00CA4199" w:rsidRPr="00CA4199" w:rsidRDefault="00CA4199" w:rsidP="00AE1441">
      <w:pPr>
        <w:jc w:val="both"/>
        <w:rPr>
          <w:rFonts w:cs="Arial"/>
          <w:bCs w:val="0"/>
        </w:rPr>
      </w:pPr>
    </w:p>
    <w:p w14:paraId="4155E90F" w14:textId="77777777" w:rsidR="00AE1441" w:rsidRDefault="00550987" w:rsidP="00AE1441">
      <w:pPr>
        <w:jc w:val="both"/>
        <w:rPr>
          <w:rFonts w:cs="Arial"/>
          <w:b/>
          <w:bCs w:val="0"/>
        </w:rPr>
      </w:pPr>
      <w:r>
        <w:rPr>
          <w:rFonts w:cs="Arial"/>
          <w:b/>
        </w:rPr>
        <w:t>External Audi</w:t>
      </w:r>
      <w:r w:rsidR="00CA4199">
        <w:rPr>
          <w:rFonts w:cs="Arial"/>
          <w:b/>
        </w:rPr>
        <w:t>t –</w:t>
      </w:r>
      <w:r>
        <w:rPr>
          <w:rFonts w:cs="Arial"/>
          <w:b/>
        </w:rPr>
        <w:t xml:space="preserve"> Lancashire County Council Audit Findings Report 2021/22</w:t>
      </w:r>
    </w:p>
    <w:p w14:paraId="17DAC94E" w14:textId="77777777" w:rsidR="00AE1441" w:rsidRDefault="00AE1441" w:rsidP="00AE1441">
      <w:pPr>
        <w:jc w:val="both"/>
        <w:rPr>
          <w:rFonts w:cs="Arial"/>
        </w:rPr>
      </w:pPr>
    </w:p>
    <w:p w14:paraId="3F697B8B" w14:textId="77777777" w:rsidR="00AE1441" w:rsidRDefault="00550987" w:rsidP="00AE1441">
      <w:pPr>
        <w:jc w:val="both"/>
        <w:rPr>
          <w:rFonts w:cs="Arial"/>
        </w:rPr>
      </w:pPr>
      <w:r>
        <w:rPr>
          <w:rFonts w:cs="Arial"/>
        </w:rPr>
        <w:t xml:space="preserve">The committee considered the </w:t>
      </w:r>
      <w:r w:rsidR="00CA4199">
        <w:rPr>
          <w:rFonts w:cs="Arial"/>
        </w:rPr>
        <w:t xml:space="preserve">updated </w:t>
      </w:r>
      <w:r>
        <w:rPr>
          <w:rFonts w:cs="Arial"/>
        </w:rPr>
        <w:t>Audit Findings Report for Lancashire</w:t>
      </w:r>
      <w:r>
        <w:rPr>
          <w:rFonts w:cs="Arial"/>
        </w:rPr>
        <w:t xml:space="preserve"> County Council presented by </w:t>
      </w:r>
      <w:r w:rsidR="00CA4199">
        <w:rPr>
          <w:rFonts w:cs="Arial"/>
        </w:rPr>
        <w:t>Stuart Basnet, Audit Manager</w:t>
      </w:r>
      <w:r>
        <w:rPr>
          <w:rFonts w:cs="Arial"/>
        </w:rPr>
        <w:t xml:space="preserve"> at Grant Thornton UK.</w:t>
      </w:r>
    </w:p>
    <w:p w14:paraId="4CB564E7" w14:textId="77777777" w:rsidR="00AE1441" w:rsidRDefault="00AE1441" w:rsidP="00AE1441">
      <w:pPr>
        <w:jc w:val="both"/>
        <w:rPr>
          <w:rFonts w:cs="Arial"/>
        </w:rPr>
      </w:pPr>
    </w:p>
    <w:p w14:paraId="65ECD0DA" w14:textId="77777777" w:rsidR="00CA4199" w:rsidRPr="0000288C" w:rsidRDefault="00550987" w:rsidP="00CA4199">
      <w:pPr>
        <w:jc w:val="both"/>
      </w:pPr>
      <w:r>
        <w:rPr>
          <w:b/>
          <w:bCs w:val="0"/>
        </w:rPr>
        <w:t xml:space="preserve">Resolved: </w:t>
      </w:r>
      <w:r>
        <w:t>That the Lancashire County Council Audit Findings Report 2021/22 be noted.</w:t>
      </w:r>
    </w:p>
    <w:p w14:paraId="49151A5B" w14:textId="77777777" w:rsidR="00AE1441" w:rsidRDefault="00AE1441" w:rsidP="00AE1441">
      <w:pPr>
        <w:jc w:val="both"/>
        <w:rPr>
          <w:rFonts w:cs="Arial"/>
        </w:rPr>
      </w:pPr>
    </w:p>
    <w:p w14:paraId="49A0E2C2" w14:textId="77777777" w:rsidR="00AE1441" w:rsidRDefault="00550987" w:rsidP="00AE1441">
      <w:pPr>
        <w:jc w:val="both"/>
        <w:rPr>
          <w:rFonts w:cs="Arial"/>
          <w:b/>
          <w:bCs w:val="0"/>
        </w:rPr>
      </w:pPr>
      <w:r>
        <w:rPr>
          <w:rFonts w:cs="Arial"/>
          <w:b/>
        </w:rPr>
        <w:t>External Audit</w:t>
      </w:r>
      <w:r w:rsidR="00A37481">
        <w:rPr>
          <w:rFonts w:cs="Arial"/>
          <w:b/>
        </w:rPr>
        <w:t xml:space="preserve"> –</w:t>
      </w:r>
      <w:r>
        <w:rPr>
          <w:rFonts w:cs="Arial"/>
          <w:b/>
        </w:rPr>
        <w:t xml:space="preserve"> Lancashire County Pension Fund Audit Findings Report 2021/22</w:t>
      </w:r>
    </w:p>
    <w:p w14:paraId="3C28142E" w14:textId="77777777" w:rsidR="00AE1441" w:rsidRDefault="00AE1441" w:rsidP="00AE1441">
      <w:pPr>
        <w:jc w:val="both"/>
        <w:rPr>
          <w:rFonts w:cs="Arial"/>
          <w:b/>
          <w:bCs w:val="0"/>
        </w:rPr>
      </w:pPr>
    </w:p>
    <w:p w14:paraId="689AEB2C" w14:textId="77777777" w:rsidR="00AE1441" w:rsidRDefault="00550987" w:rsidP="00AE1441">
      <w:pPr>
        <w:jc w:val="both"/>
        <w:rPr>
          <w:rFonts w:cs="Arial"/>
        </w:rPr>
      </w:pPr>
      <w:r>
        <w:rPr>
          <w:rFonts w:cs="Arial"/>
        </w:rPr>
        <w:t>The commit</w:t>
      </w:r>
      <w:r>
        <w:rPr>
          <w:rFonts w:cs="Arial"/>
        </w:rPr>
        <w:t xml:space="preserve">tee considered the </w:t>
      </w:r>
      <w:r w:rsidR="00CA4199">
        <w:rPr>
          <w:rFonts w:cs="Arial"/>
        </w:rPr>
        <w:t xml:space="preserve">updated </w:t>
      </w:r>
      <w:r>
        <w:rPr>
          <w:rFonts w:cs="Arial"/>
        </w:rPr>
        <w:t>Audit Findings Report for Lancashire County Pension Fund presented by Stuart Basnett, Audit Manager at Grant Thornton UK.</w:t>
      </w:r>
    </w:p>
    <w:p w14:paraId="1A3CD53F" w14:textId="77777777" w:rsidR="00AE1441" w:rsidRDefault="00AE1441" w:rsidP="00AE1441">
      <w:pPr>
        <w:jc w:val="both"/>
        <w:rPr>
          <w:rFonts w:cs="Arial"/>
        </w:rPr>
      </w:pPr>
    </w:p>
    <w:p w14:paraId="2ACD98B2" w14:textId="77777777" w:rsidR="00AE1441" w:rsidRDefault="00550987" w:rsidP="00CA4199">
      <w:pPr>
        <w:spacing w:line="259" w:lineRule="auto"/>
        <w:jc w:val="both"/>
        <w:rPr>
          <w:rFonts w:cs="Arial"/>
          <w:bCs w:val="0"/>
        </w:rPr>
      </w:pPr>
      <w:r w:rsidRPr="00CA4199">
        <w:rPr>
          <w:rFonts w:cs="Arial"/>
          <w:b/>
        </w:rPr>
        <w:t xml:space="preserve">Resolved: </w:t>
      </w:r>
      <w:r w:rsidRPr="00CA4199">
        <w:rPr>
          <w:rFonts w:cs="Arial"/>
          <w:bCs w:val="0"/>
        </w:rPr>
        <w:t>That the Lancashire County Pension Fund Audit Findings Report 2021/22 be noted.</w:t>
      </w:r>
    </w:p>
    <w:p w14:paraId="2C67B118" w14:textId="77777777" w:rsidR="00AE1441" w:rsidRDefault="00AE1441" w:rsidP="00AE1441">
      <w:pPr>
        <w:jc w:val="both"/>
        <w:rPr>
          <w:rFonts w:cs="Arial"/>
          <w:bCs w:val="0"/>
        </w:rPr>
      </w:pPr>
    </w:p>
    <w:p w14:paraId="2101A3B0" w14:textId="77777777" w:rsidR="00A37481" w:rsidRDefault="00550987" w:rsidP="00AE1441">
      <w:pPr>
        <w:jc w:val="both"/>
        <w:rPr>
          <w:rFonts w:cs="Arial"/>
          <w:b/>
        </w:rPr>
      </w:pPr>
      <w:r>
        <w:rPr>
          <w:rFonts w:cs="Arial"/>
          <w:b/>
        </w:rPr>
        <w:t>External Audit – Audit Progress Report and Sector Update – January 2023</w:t>
      </w:r>
    </w:p>
    <w:p w14:paraId="56F152BB" w14:textId="77777777" w:rsidR="00A37481" w:rsidRDefault="00A37481" w:rsidP="00AE1441">
      <w:pPr>
        <w:jc w:val="both"/>
        <w:rPr>
          <w:rFonts w:cs="Arial"/>
          <w:b/>
        </w:rPr>
      </w:pPr>
    </w:p>
    <w:p w14:paraId="02FFA7D4" w14:textId="77777777" w:rsidR="00A37481" w:rsidRDefault="00550987" w:rsidP="00A37481">
      <w:pPr>
        <w:jc w:val="both"/>
      </w:pPr>
      <w:r>
        <w:rPr>
          <w:rFonts w:cs="Arial"/>
          <w:bCs w:val="0"/>
        </w:rPr>
        <w:t>The committee considered the</w:t>
      </w:r>
      <w:r>
        <w:t xml:space="preserve"> Audit Progress Report and Sector Update for January 2023, presented by Stuart Basnett, Audit Manager at Grant Thornton UK.</w:t>
      </w:r>
    </w:p>
    <w:p w14:paraId="24D625F7" w14:textId="77777777" w:rsidR="00A37481" w:rsidRDefault="00A37481" w:rsidP="00A37481">
      <w:pPr>
        <w:jc w:val="both"/>
      </w:pPr>
    </w:p>
    <w:p w14:paraId="467B462E" w14:textId="77777777" w:rsidR="00A37481" w:rsidRPr="00A37481" w:rsidRDefault="00550987" w:rsidP="00AE1441">
      <w:pPr>
        <w:jc w:val="both"/>
      </w:pPr>
      <w:r>
        <w:rPr>
          <w:b/>
          <w:bCs w:val="0"/>
        </w:rPr>
        <w:t xml:space="preserve">Resolved: </w:t>
      </w:r>
      <w:r>
        <w:t xml:space="preserve">That the Audit </w:t>
      </w:r>
      <w:r>
        <w:t>Progress Report and Sector Update for January 2023 be noted.</w:t>
      </w:r>
    </w:p>
    <w:p w14:paraId="02402E34" w14:textId="77777777" w:rsidR="001B3046" w:rsidRDefault="001B3046" w:rsidP="00AE1441">
      <w:pPr>
        <w:jc w:val="both"/>
        <w:rPr>
          <w:rFonts w:cs="Arial"/>
          <w:b/>
        </w:rPr>
      </w:pPr>
    </w:p>
    <w:p w14:paraId="73392C0C" w14:textId="77777777" w:rsidR="00943B59" w:rsidRDefault="00943B59" w:rsidP="00AE1441">
      <w:pPr>
        <w:jc w:val="both"/>
        <w:rPr>
          <w:rFonts w:cs="Arial"/>
          <w:b/>
        </w:rPr>
      </w:pPr>
    </w:p>
    <w:p w14:paraId="735BBA2D" w14:textId="77777777" w:rsidR="00943B59" w:rsidRDefault="00943B59" w:rsidP="00AE1441">
      <w:pPr>
        <w:jc w:val="both"/>
        <w:rPr>
          <w:rFonts w:cs="Arial"/>
          <w:b/>
        </w:rPr>
      </w:pPr>
    </w:p>
    <w:p w14:paraId="21023DD2" w14:textId="77777777" w:rsidR="00943B59" w:rsidRPr="00A37481" w:rsidRDefault="00943B59" w:rsidP="00AE1441">
      <w:pPr>
        <w:jc w:val="both"/>
        <w:rPr>
          <w:rFonts w:cs="Arial"/>
          <w:b/>
        </w:rPr>
      </w:pPr>
    </w:p>
    <w:p w14:paraId="6E0A634C" w14:textId="77777777" w:rsidR="00AE1441" w:rsidRDefault="00550987" w:rsidP="00AE1441">
      <w:pPr>
        <w:jc w:val="both"/>
        <w:rPr>
          <w:rFonts w:cs="Arial"/>
          <w:b/>
        </w:rPr>
      </w:pPr>
      <w:r>
        <w:rPr>
          <w:rFonts w:cs="Arial"/>
          <w:b/>
        </w:rPr>
        <w:lastRenderedPageBreak/>
        <w:t>Internal Audit Progress Report</w:t>
      </w:r>
    </w:p>
    <w:p w14:paraId="1F905BCA" w14:textId="77777777" w:rsidR="00AE1441" w:rsidRDefault="00AE1441" w:rsidP="00AE1441">
      <w:pPr>
        <w:jc w:val="both"/>
        <w:rPr>
          <w:rFonts w:cs="Arial"/>
          <w:bCs w:val="0"/>
        </w:rPr>
      </w:pPr>
    </w:p>
    <w:p w14:paraId="001E0D8F" w14:textId="77777777" w:rsidR="00AE1441" w:rsidRDefault="00550987" w:rsidP="00AE1441">
      <w:pPr>
        <w:jc w:val="both"/>
        <w:rPr>
          <w:rFonts w:cs="Arial"/>
          <w:bCs w:val="0"/>
        </w:rPr>
      </w:pPr>
      <w:r>
        <w:rPr>
          <w:rFonts w:cs="Arial"/>
        </w:rPr>
        <w:t xml:space="preserve">The committee considered an update on the Internal Audit Service's work and outcomes for 2021/22, for the period to </w:t>
      </w:r>
      <w:r w:rsidR="00A37481">
        <w:rPr>
          <w:rFonts w:cs="Arial"/>
        </w:rPr>
        <w:t>31 December</w:t>
      </w:r>
      <w:r>
        <w:rPr>
          <w:rFonts w:cs="Arial"/>
        </w:rPr>
        <w:t xml:space="preserve"> 2022</w:t>
      </w:r>
      <w:r w:rsidR="00A37481">
        <w:rPr>
          <w:rFonts w:cs="Arial"/>
        </w:rPr>
        <w:t>, presented by Andy Dalecki, Head of Internal Audit.</w:t>
      </w:r>
    </w:p>
    <w:p w14:paraId="1BFACAC4" w14:textId="77777777" w:rsidR="00AE1441" w:rsidRDefault="00AE1441" w:rsidP="00AE1441">
      <w:pPr>
        <w:jc w:val="both"/>
        <w:rPr>
          <w:rFonts w:cs="Arial"/>
          <w:bCs w:val="0"/>
        </w:rPr>
      </w:pPr>
    </w:p>
    <w:p w14:paraId="7F41944C" w14:textId="77777777" w:rsidR="00A37481" w:rsidRDefault="00550987" w:rsidP="00AE1441">
      <w:pPr>
        <w:jc w:val="both"/>
        <w:rPr>
          <w:rFonts w:cs="Arial"/>
          <w:bCs w:val="0"/>
        </w:rPr>
      </w:pPr>
      <w:r w:rsidRPr="000A53CE">
        <w:rPr>
          <w:rFonts w:cs="Arial"/>
          <w:b/>
        </w:rPr>
        <w:t>Resolved:</w:t>
      </w:r>
      <w:r w:rsidRPr="000A53CE">
        <w:rPr>
          <w:rFonts w:cs="Arial"/>
        </w:rPr>
        <w:t xml:space="preserve"> That the Internal Audit Progress Report be noted.</w:t>
      </w:r>
    </w:p>
    <w:p w14:paraId="11E320B2" w14:textId="77777777" w:rsidR="00AE1441" w:rsidRDefault="00AE1441" w:rsidP="00AE1441">
      <w:pPr>
        <w:jc w:val="both"/>
        <w:rPr>
          <w:rFonts w:cs="Arial"/>
          <w:bCs w:val="0"/>
        </w:rPr>
      </w:pPr>
    </w:p>
    <w:p w14:paraId="516A1485" w14:textId="77777777" w:rsidR="00AE1441" w:rsidRDefault="00550987" w:rsidP="00AE1441">
      <w:pPr>
        <w:jc w:val="both"/>
        <w:rPr>
          <w:rFonts w:cs="Arial"/>
          <w:b/>
        </w:rPr>
      </w:pPr>
      <w:r>
        <w:rPr>
          <w:rFonts w:cs="Arial"/>
          <w:b/>
        </w:rPr>
        <w:t xml:space="preserve">Corporate Risk and Opportunity Register – Quarter </w:t>
      </w:r>
      <w:r w:rsidR="00A37481">
        <w:rPr>
          <w:rFonts w:cs="Arial"/>
          <w:b/>
        </w:rPr>
        <w:t>3</w:t>
      </w:r>
      <w:r>
        <w:rPr>
          <w:rFonts w:cs="Arial"/>
          <w:b/>
        </w:rPr>
        <w:t xml:space="preserve"> Update</w:t>
      </w:r>
    </w:p>
    <w:p w14:paraId="6DA21392" w14:textId="77777777" w:rsidR="00AE1441" w:rsidRDefault="00AE1441" w:rsidP="00AE1441">
      <w:pPr>
        <w:jc w:val="both"/>
        <w:rPr>
          <w:rFonts w:cs="Arial"/>
          <w:bCs w:val="0"/>
        </w:rPr>
      </w:pPr>
    </w:p>
    <w:p w14:paraId="7DD5BF65" w14:textId="77777777" w:rsidR="00AE1441" w:rsidRDefault="00550987" w:rsidP="00AE1441">
      <w:pPr>
        <w:jc w:val="both"/>
        <w:rPr>
          <w:rFonts w:cs="Arial"/>
          <w:bCs w:val="0"/>
        </w:rPr>
      </w:pPr>
      <w:r>
        <w:rPr>
          <w:rFonts w:cs="Arial"/>
        </w:rPr>
        <w:t xml:space="preserve">The committee considered the updated Corporate Risk and Opportunity Register for 2022/23, presented by </w:t>
      </w:r>
      <w:r w:rsidR="00A37481">
        <w:rPr>
          <w:rFonts w:cs="Arial"/>
        </w:rPr>
        <w:t>Laura Sales, Director of Corporate Services</w:t>
      </w:r>
      <w:r>
        <w:rPr>
          <w:rFonts w:cs="Arial"/>
        </w:rPr>
        <w:t>.</w:t>
      </w:r>
    </w:p>
    <w:p w14:paraId="0C1C9389" w14:textId="77777777" w:rsidR="00AE1441" w:rsidRDefault="00AE1441" w:rsidP="00AE1441">
      <w:pPr>
        <w:jc w:val="both"/>
        <w:rPr>
          <w:rFonts w:cs="Arial"/>
          <w:bCs w:val="0"/>
        </w:rPr>
      </w:pPr>
    </w:p>
    <w:p w14:paraId="3F549C67" w14:textId="77777777" w:rsidR="00AE1441" w:rsidRPr="00324A25" w:rsidRDefault="00550987" w:rsidP="00A37481">
      <w:pPr>
        <w:jc w:val="both"/>
        <w:rPr>
          <w:rFonts w:cs="Arial"/>
          <w:bCs w:val="0"/>
        </w:rPr>
      </w:pPr>
      <w:r w:rsidRPr="00324A25">
        <w:rPr>
          <w:rFonts w:cs="Arial"/>
          <w:b/>
        </w:rPr>
        <w:t xml:space="preserve">Resolved: </w:t>
      </w:r>
      <w:r w:rsidRPr="00324A25">
        <w:rPr>
          <w:rFonts w:cs="Arial"/>
        </w:rPr>
        <w:t>That</w:t>
      </w:r>
      <w:r w:rsidR="00A37481">
        <w:rPr>
          <w:rFonts w:cs="Arial"/>
          <w:bCs w:val="0"/>
        </w:rPr>
        <w:t xml:space="preserve"> t</w:t>
      </w:r>
      <w:r w:rsidRPr="00324A25">
        <w:rPr>
          <w:rFonts w:cs="Arial"/>
        </w:rPr>
        <w:t>he updated Corporate Risk and Opportunity Register be noted</w:t>
      </w:r>
      <w:r w:rsidR="00A37481">
        <w:rPr>
          <w:rFonts w:cs="Arial"/>
        </w:rPr>
        <w:t>.</w:t>
      </w:r>
    </w:p>
    <w:p w14:paraId="2C00E6A6" w14:textId="77777777" w:rsidR="00AE1441" w:rsidRDefault="00AE1441" w:rsidP="00AE1441">
      <w:pPr>
        <w:pStyle w:val="BodyText"/>
      </w:pPr>
    </w:p>
    <w:p w14:paraId="399D2FDE" w14:textId="77777777" w:rsidR="00A37481" w:rsidRDefault="00550987" w:rsidP="00AE1441">
      <w:pPr>
        <w:pStyle w:val="BodyText"/>
        <w:rPr>
          <w:b/>
          <w:bCs w:val="0"/>
        </w:rPr>
      </w:pPr>
      <w:r>
        <w:rPr>
          <w:b/>
          <w:bCs w:val="0"/>
        </w:rPr>
        <w:t>Code of Conduct – Annual Report of Complaints</w:t>
      </w:r>
    </w:p>
    <w:p w14:paraId="5E422F03" w14:textId="77777777" w:rsidR="00A37481" w:rsidRDefault="00A37481" w:rsidP="00AE1441">
      <w:pPr>
        <w:pStyle w:val="BodyText"/>
      </w:pPr>
    </w:p>
    <w:p w14:paraId="2C127E5A" w14:textId="77777777" w:rsidR="00A37481" w:rsidRDefault="00550987" w:rsidP="00A37481">
      <w:pPr>
        <w:jc w:val="both"/>
      </w:pPr>
      <w:r>
        <w:t xml:space="preserve">The committee considered a report which summarised all complaints </w:t>
      </w:r>
      <w:r w:rsidRPr="00B96500">
        <w:t xml:space="preserve">received against county </w:t>
      </w:r>
      <w:r w:rsidRPr="00B96500">
        <w:t>councillors under the Code of Conduct in 202</w:t>
      </w:r>
      <w:r>
        <w:t>2, presented by Laura Sales, Director of Corporate Services.</w:t>
      </w:r>
    </w:p>
    <w:p w14:paraId="5C860AA0" w14:textId="77777777" w:rsidR="00A37481" w:rsidRDefault="00A37481" w:rsidP="00A37481">
      <w:pPr>
        <w:jc w:val="both"/>
      </w:pPr>
    </w:p>
    <w:p w14:paraId="1D52845A" w14:textId="77777777" w:rsidR="00A37481" w:rsidRDefault="00550987" w:rsidP="00A37481">
      <w:pPr>
        <w:jc w:val="both"/>
      </w:pPr>
      <w:r>
        <w:rPr>
          <w:b/>
          <w:bCs w:val="0"/>
        </w:rPr>
        <w:t xml:space="preserve">Resolved: </w:t>
      </w:r>
      <w:r>
        <w:t>That the summary of complaints received in 2022 be noted.</w:t>
      </w:r>
    </w:p>
    <w:p w14:paraId="01AC3D93" w14:textId="77777777" w:rsidR="00A37481" w:rsidRPr="00A37481" w:rsidRDefault="00A37481" w:rsidP="00AE1441">
      <w:pPr>
        <w:pStyle w:val="BodyText"/>
      </w:pPr>
    </w:p>
    <w:p w14:paraId="47C2F1D1" w14:textId="77777777" w:rsidR="004D21A8" w:rsidRDefault="00550987" w:rsidP="004D21A8">
      <w:pPr>
        <w:pStyle w:val="H2NoNumb"/>
        <w:spacing w:before="0"/>
      </w:pPr>
      <w:r>
        <w:t>Part II (Not Open to Press and Public)</w:t>
      </w:r>
    </w:p>
    <w:p w14:paraId="1CC3A85C" w14:textId="77777777" w:rsidR="004D21A8" w:rsidRDefault="004D21A8" w:rsidP="004D21A8">
      <w:pPr>
        <w:pStyle w:val="BodyText"/>
      </w:pPr>
    </w:p>
    <w:p w14:paraId="191E9C34" w14:textId="77777777" w:rsidR="00AE1441" w:rsidRDefault="00550987" w:rsidP="00AE1441">
      <w:pPr>
        <w:jc w:val="both"/>
        <w:rPr>
          <w:rFonts w:cs="Arial"/>
          <w:b/>
          <w:bCs w:val="0"/>
        </w:rPr>
      </w:pPr>
      <w:r>
        <w:rPr>
          <w:rFonts w:cs="Arial"/>
          <w:b/>
        </w:rPr>
        <w:t xml:space="preserve">Appendix 'B' to Item </w:t>
      </w:r>
      <w:r w:rsidR="00A37481">
        <w:rPr>
          <w:rFonts w:cs="Arial"/>
          <w:b/>
        </w:rPr>
        <w:t>12</w:t>
      </w:r>
      <w:r>
        <w:rPr>
          <w:rFonts w:cs="Arial"/>
          <w:b/>
        </w:rPr>
        <w:t xml:space="preserve"> – Corporate Risk and Opportunity Register – Quarter </w:t>
      </w:r>
      <w:r w:rsidR="00A37481">
        <w:rPr>
          <w:rFonts w:cs="Arial"/>
          <w:b/>
        </w:rPr>
        <w:t>3</w:t>
      </w:r>
      <w:r>
        <w:rPr>
          <w:rFonts w:cs="Arial"/>
          <w:b/>
        </w:rPr>
        <w:t xml:space="preserve"> Update</w:t>
      </w:r>
    </w:p>
    <w:p w14:paraId="465B3502" w14:textId="77777777" w:rsidR="00AE1441" w:rsidRPr="00324A25" w:rsidRDefault="00AE1441" w:rsidP="00AE1441">
      <w:pPr>
        <w:jc w:val="both"/>
        <w:rPr>
          <w:rFonts w:cs="Arial"/>
        </w:rPr>
      </w:pPr>
    </w:p>
    <w:p w14:paraId="340D5775" w14:textId="77777777" w:rsidR="00AE1441" w:rsidRPr="00324A25" w:rsidRDefault="00550987" w:rsidP="00AE1441">
      <w:pPr>
        <w:jc w:val="both"/>
        <w:rPr>
          <w:rFonts w:cs="Arial"/>
        </w:rPr>
      </w:pPr>
      <w:r w:rsidRPr="00324A25">
        <w:rPr>
          <w:rFonts w:cs="Arial"/>
        </w:rPr>
        <w:t xml:space="preserve">The committee considered the private and confidential Appendix B to Item </w:t>
      </w:r>
      <w:r w:rsidR="00A37481">
        <w:rPr>
          <w:rFonts w:cs="Arial"/>
        </w:rPr>
        <w:t>12</w:t>
      </w:r>
      <w:r w:rsidRPr="00324A25">
        <w:rPr>
          <w:rFonts w:cs="Arial"/>
        </w:rPr>
        <w:t xml:space="preserve"> – Corporate Risk and Opportunity Register – Quarter </w:t>
      </w:r>
      <w:r w:rsidR="00A37481">
        <w:rPr>
          <w:rFonts w:cs="Arial"/>
        </w:rPr>
        <w:t>3</w:t>
      </w:r>
      <w:r w:rsidRPr="00324A25">
        <w:rPr>
          <w:rFonts w:cs="Arial"/>
        </w:rPr>
        <w:t xml:space="preserve"> Update.</w:t>
      </w:r>
    </w:p>
    <w:p w14:paraId="7EE0F326" w14:textId="77777777" w:rsidR="00AE1441" w:rsidRPr="00324A25" w:rsidRDefault="00AE1441" w:rsidP="00AE1441">
      <w:pPr>
        <w:jc w:val="both"/>
        <w:rPr>
          <w:rFonts w:cs="Arial"/>
          <w:b/>
          <w:bCs w:val="0"/>
        </w:rPr>
      </w:pPr>
    </w:p>
    <w:p w14:paraId="16DCFC3B" w14:textId="77777777" w:rsidR="00AE1441" w:rsidRDefault="00550987" w:rsidP="00AE1441">
      <w:pPr>
        <w:jc w:val="both"/>
        <w:rPr>
          <w:rFonts w:cs="Arial"/>
        </w:rPr>
      </w:pPr>
      <w:r w:rsidRPr="00324A25">
        <w:rPr>
          <w:rFonts w:cs="Arial"/>
          <w:b/>
        </w:rPr>
        <w:t xml:space="preserve">Resolved: </w:t>
      </w:r>
      <w:r w:rsidRPr="00324A25">
        <w:rPr>
          <w:rFonts w:cs="Arial"/>
        </w:rPr>
        <w:t>That Appendix B to It</w:t>
      </w:r>
      <w:r w:rsidRPr="00324A25">
        <w:rPr>
          <w:rFonts w:cs="Arial"/>
        </w:rPr>
        <w:t xml:space="preserve">em </w:t>
      </w:r>
      <w:r w:rsidR="00A37481">
        <w:rPr>
          <w:rFonts w:cs="Arial"/>
        </w:rPr>
        <w:t>12</w:t>
      </w:r>
      <w:r w:rsidRPr="00324A25">
        <w:rPr>
          <w:rFonts w:cs="Arial"/>
        </w:rPr>
        <w:t xml:space="preserve"> – Corporate Risk and Opportunity Register – Quarter </w:t>
      </w:r>
      <w:r w:rsidR="00A37481">
        <w:rPr>
          <w:rFonts w:cs="Arial"/>
        </w:rPr>
        <w:t>3</w:t>
      </w:r>
      <w:r w:rsidRPr="00324A25">
        <w:rPr>
          <w:rFonts w:cs="Arial"/>
        </w:rPr>
        <w:t xml:space="preserve"> Update, be noted.</w:t>
      </w:r>
    </w:p>
    <w:p w14:paraId="36C52DFD" w14:textId="77777777" w:rsidR="00AE1441" w:rsidRDefault="00AE1441" w:rsidP="00AE1441">
      <w:pPr>
        <w:jc w:val="both"/>
        <w:rPr>
          <w:rFonts w:cs="Arial"/>
        </w:rPr>
      </w:pPr>
    </w:p>
    <w:p w14:paraId="4582127C" w14:textId="77777777" w:rsidR="004D21A8" w:rsidRDefault="00550987" w:rsidP="00844118">
      <w:pPr>
        <w:rPr>
          <w:rFonts w:cs="Arial"/>
          <w:b/>
        </w:rPr>
      </w:pPr>
      <w:r>
        <w:rPr>
          <w:rFonts w:cs="Arial"/>
          <w:b/>
        </w:rPr>
        <w:t>Review of Arrangements for the Oversight of Council Controlled Companies</w:t>
      </w:r>
    </w:p>
    <w:p w14:paraId="2A0BF524" w14:textId="77777777" w:rsidR="00A37481" w:rsidRDefault="00A37481" w:rsidP="00844118">
      <w:pPr>
        <w:rPr>
          <w:rFonts w:cs="Arial"/>
          <w:bCs w:val="0"/>
        </w:rPr>
      </w:pPr>
    </w:p>
    <w:p w14:paraId="27C8349B" w14:textId="77777777" w:rsidR="00A37481" w:rsidRDefault="00550987" w:rsidP="00A47A3F">
      <w:pPr>
        <w:jc w:val="both"/>
      </w:pPr>
      <w:r>
        <w:rPr>
          <w:rFonts w:cs="Arial"/>
          <w:bCs w:val="0"/>
        </w:rPr>
        <w:t xml:space="preserve">The committee considered a private and confidential report on </w:t>
      </w:r>
      <w:r>
        <w:t>the recent independent audit into the gov</w:t>
      </w:r>
      <w:r>
        <w:t>ernance arrangements of council controlled companies, presented by Laura Sales, Director of Corporate Services.</w:t>
      </w:r>
    </w:p>
    <w:p w14:paraId="4FB3C492" w14:textId="77777777" w:rsidR="001B3046" w:rsidRDefault="001B3046" w:rsidP="00A47A3F">
      <w:pPr>
        <w:jc w:val="both"/>
      </w:pPr>
    </w:p>
    <w:p w14:paraId="3E8901D6" w14:textId="77777777" w:rsidR="00A47A3F" w:rsidRDefault="00550987" w:rsidP="00A47A3F">
      <w:pPr>
        <w:jc w:val="both"/>
      </w:pPr>
      <w:r>
        <w:rPr>
          <w:b/>
          <w:bCs w:val="0"/>
        </w:rPr>
        <w:t xml:space="preserve">Resolved: </w:t>
      </w:r>
      <w:r>
        <w:t>That</w:t>
      </w:r>
    </w:p>
    <w:p w14:paraId="29183EB1" w14:textId="77777777" w:rsidR="00A47A3F" w:rsidRDefault="00A47A3F" w:rsidP="00A47A3F">
      <w:pPr>
        <w:jc w:val="both"/>
      </w:pPr>
    </w:p>
    <w:p w14:paraId="2229DEE0" w14:textId="77777777" w:rsidR="00A47A3F" w:rsidRDefault="00550987" w:rsidP="00A47A3F">
      <w:pPr>
        <w:numPr>
          <w:ilvl w:val="0"/>
          <w:numId w:val="11"/>
        </w:numPr>
        <w:jc w:val="both"/>
      </w:pPr>
      <w:r>
        <w:t>The report, a</w:t>
      </w:r>
      <w:r>
        <w:t>nd plans for work on the recommendations to be undertaken by officers, be noted; and</w:t>
      </w:r>
    </w:p>
    <w:p w14:paraId="3B57F14C" w14:textId="77777777" w:rsidR="00A47A3F" w:rsidRDefault="00A47A3F" w:rsidP="00A47A3F">
      <w:pPr>
        <w:ind w:left="720"/>
        <w:jc w:val="both"/>
      </w:pPr>
    </w:p>
    <w:p w14:paraId="13B0134D" w14:textId="192C5085" w:rsidR="00A47A3F" w:rsidRPr="00550987" w:rsidRDefault="00550987" w:rsidP="00A47A3F">
      <w:pPr>
        <w:numPr>
          <w:ilvl w:val="0"/>
          <w:numId w:val="11"/>
        </w:numPr>
        <w:jc w:val="both"/>
      </w:pPr>
      <w:r>
        <w:t>A further report on officers' recommendations be presented at the next meeting of the Audit, Risk and Governance Committee on 24 April 2023.</w:t>
      </w:r>
    </w:p>
    <w:sectPr w:rsidR="00A47A3F" w:rsidRPr="00550987"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9A4A" w14:textId="77777777" w:rsidR="00000000" w:rsidRDefault="00550987">
      <w:r>
        <w:separator/>
      </w:r>
    </w:p>
  </w:endnote>
  <w:endnote w:type="continuationSeparator" w:id="0">
    <w:p w14:paraId="76DC468F" w14:textId="77777777" w:rsidR="00000000" w:rsidRDefault="0055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1E94" w14:textId="77777777" w:rsidR="00D74129" w:rsidRDefault="00550987"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A1E702"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2458"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7323" w14:paraId="4443728D" w14:textId="77777777">
      <w:tc>
        <w:tcPr>
          <w:tcW w:w="9243" w:type="dxa"/>
          <w:tcBorders>
            <w:top w:val="nil"/>
            <w:left w:val="nil"/>
            <w:bottom w:val="nil"/>
            <w:right w:val="nil"/>
          </w:tcBorders>
        </w:tcPr>
        <w:p w14:paraId="6A832586" w14:textId="77777777" w:rsidR="00DF043B" w:rsidRDefault="00550987">
          <w:pPr>
            <w:pStyle w:val="Footer"/>
            <w:tabs>
              <w:tab w:val="clear" w:pos="4153"/>
            </w:tabs>
            <w:ind w:right="-45"/>
            <w:jc w:val="right"/>
          </w:pPr>
          <w:r>
            <w:rPr>
              <w:noProof/>
            </w:rPr>
            <w:drawing>
              <wp:anchor distT="0" distB="0" distL="114300" distR="114300" simplePos="0" relativeHeight="251658240" behindDoc="1" locked="0" layoutInCell="1" allowOverlap="1" wp14:anchorId="49C5B901" wp14:editId="415746E3">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250378"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6A8E6223"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311D"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7323" w14:paraId="4D974130" w14:textId="77777777">
      <w:tc>
        <w:tcPr>
          <w:tcW w:w="9243" w:type="dxa"/>
          <w:tcBorders>
            <w:top w:val="nil"/>
            <w:left w:val="nil"/>
            <w:bottom w:val="nil"/>
            <w:right w:val="nil"/>
          </w:tcBorders>
        </w:tcPr>
        <w:p w14:paraId="2B3FE740" w14:textId="77777777" w:rsidR="0036487C" w:rsidRDefault="0036487C" w:rsidP="004D419B">
          <w:pPr>
            <w:pStyle w:val="Footer"/>
            <w:tabs>
              <w:tab w:val="clear" w:pos="4153"/>
            </w:tabs>
            <w:ind w:right="-45"/>
            <w:jc w:val="right"/>
          </w:pPr>
        </w:p>
      </w:tc>
    </w:tr>
  </w:tbl>
  <w:p w14:paraId="3EACBE75" w14:textId="77777777" w:rsidR="00DF043B" w:rsidRPr="0036487C" w:rsidRDefault="00550987" w:rsidP="0036487C">
    <w:pPr>
      <w:pStyle w:val="Footer"/>
    </w:pPr>
    <w:r>
      <w:rPr>
        <w:noProof/>
      </w:rPr>
      <w:drawing>
        <wp:anchor distT="0" distB="0" distL="114300" distR="114300" simplePos="0" relativeHeight="251659264" behindDoc="1" locked="0" layoutInCell="1" allowOverlap="1" wp14:anchorId="12A7D579" wp14:editId="4BB5353C">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459284"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1A68" w14:textId="77777777" w:rsidR="00000000" w:rsidRDefault="00550987">
      <w:r>
        <w:separator/>
      </w:r>
    </w:p>
  </w:footnote>
  <w:footnote w:type="continuationSeparator" w:id="0">
    <w:p w14:paraId="7A74A4D1" w14:textId="77777777" w:rsidR="00000000" w:rsidRDefault="0055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94B4" w14:textId="77777777" w:rsidR="00841033" w:rsidRDefault="00550987">
    <w:pPr>
      <w:pStyle w:val="Header"/>
    </w:pPr>
    <w:r>
      <w:rPr>
        <w:noProof/>
      </w:rPr>
      <w:drawing>
        <wp:anchor distT="0" distB="0" distL="114300" distR="114300" simplePos="0" relativeHeight="251660288" behindDoc="1" locked="0" layoutInCell="1" allowOverlap="1" wp14:anchorId="4C473F0B" wp14:editId="644A54E6">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105869"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0F6"/>
    <w:multiLevelType w:val="hybridMultilevel"/>
    <w:tmpl w:val="A56EFD4E"/>
    <w:lvl w:ilvl="0" w:tplc="42D07D3A">
      <w:start w:val="1"/>
      <w:numFmt w:val="lowerRoman"/>
      <w:lvlText w:val="%1)"/>
      <w:lvlJc w:val="left"/>
      <w:pPr>
        <w:ind w:left="720" w:hanging="720"/>
      </w:pPr>
      <w:rPr>
        <w:rFonts w:hint="default"/>
      </w:rPr>
    </w:lvl>
    <w:lvl w:ilvl="1" w:tplc="8F648A4A" w:tentative="1">
      <w:start w:val="1"/>
      <w:numFmt w:val="lowerLetter"/>
      <w:lvlText w:val="%2."/>
      <w:lvlJc w:val="left"/>
      <w:pPr>
        <w:ind w:left="1080" w:hanging="360"/>
      </w:pPr>
    </w:lvl>
    <w:lvl w:ilvl="2" w:tplc="CC2C69F8" w:tentative="1">
      <w:start w:val="1"/>
      <w:numFmt w:val="lowerRoman"/>
      <w:lvlText w:val="%3."/>
      <w:lvlJc w:val="right"/>
      <w:pPr>
        <w:ind w:left="1800" w:hanging="180"/>
      </w:pPr>
    </w:lvl>
    <w:lvl w:ilvl="3" w:tplc="A6DCF204" w:tentative="1">
      <w:start w:val="1"/>
      <w:numFmt w:val="decimal"/>
      <w:lvlText w:val="%4."/>
      <w:lvlJc w:val="left"/>
      <w:pPr>
        <w:ind w:left="2520" w:hanging="360"/>
      </w:pPr>
    </w:lvl>
    <w:lvl w:ilvl="4" w:tplc="415024AC" w:tentative="1">
      <w:start w:val="1"/>
      <w:numFmt w:val="lowerLetter"/>
      <w:lvlText w:val="%5."/>
      <w:lvlJc w:val="left"/>
      <w:pPr>
        <w:ind w:left="3240" w:hanging="360"/>
      </w:pPr>
    </w:lvl>
    <w:lvl w:ilvl="5" w:tplc="5AB42306" w:tentative="1">
      <w:start w:val="1"/>
      <w:numFmt w:val="lowerRoman"/>
      <w:lvlText w:val="%6."/>
      <w:lvlJc w:val="right"/>
      <w:pPr>
        <w:ind w:left="3960" w:hanging="180"/>
      </w:pPr>
    </w:lvl>
    <w:lvl w:ilvl="6" w:tplc="E628258E" w:tentative="1">
      <w:start w:val="1"/>
      <w:numFmt w:val="decimal"/>
      <w:lvlText w:val="%7."/>
      <w:lvlJc w:val="left"/>
      <w:pPr>
        <w:ind w:left="4680" w:hanging="360"/>
      </w:pPr>
    </w:lvl>
    <w:lvl w:ilvl="7" w:tplc="28D4967C" w:tentative="1">
      <w:start w:val="1"/>
      <w:numFmt w:val="lowerLetter"/>
      <w:lvlText w:val="%8."/>
      <w:lvlJc w:val="left"/>
      <w:pPr>
        <w:ind w:left="5400" w:hanging="360"/>
      </w:pPr>
    </w:lvl>
    <w:lvl w:ilvl="8" w:tplc="AE685F4A" w:tentative="1">
      <w:start w:val="1"/>
      <w:numFmt w:val="lowerRoman"/>
      <w:lvlText w:val="%9."/>
      <w:lvlJc w:val="right"/>
      <w:pPr>
        <w:ind w:left="6120" w:hanging="180"/>
      </w:pPr>
    </w:lvl>
  </w:abstractNum>
  <w:abstractNum w:abstractNumId="1" w15:restartNumberingAfterBreak="0">
    <w:nsid w:val="01815CA6"/>
    <w:multiLevelType w:val="hybridMultilevel"/>
    <w:tmpl w:val="7346E860"/>
    <w:lvl w:ilvl="0" w:tplc="9F4CCD48">
      <w:start w:val="1"/>
      <w:numFmt w:val="lowerRoman"/>
      <w:lvlText w:val="%1)"/>
      <w:lvlJc w:val="left"/>
      <w:pPr>
        <w:ind w:left="720" w:hanging="720"/>
      </w:pPr>
      <w:rPr>
        <w:rFonts w:hint="default"/>
      </w:rPr>
    </w:lvl>
    <w:lvl w:ilvl="1" w:tplc="BFFE152A" w:tentative="1">
      <w:start w:val="1"/>
      <w:numFmt w:val="lowerLetter"/>
      <w:lvlText w:val="%2."/>
      <w:lvlJc w:val="left"/>
      <w:pPr>
        <w:ind w:left="1080" w:hanging="360"/>
      </w:pPr>
    </w:lvl>
    <w:lvl w:ilvl="2" w:tplc="67848F64" w:tentative="1">
      <w:start w:val="1"/>
      <w:numFmt w:val="lowerRoman"/>
      <w:lvlText w:val="%3."/>
      <w:lvlJc w:val="right"/>
      <w:pPr>
        <w:ind w:left="1800" w:hanging="180"/>
      </w:pPr>
    </w:lvl>
    <w:lvl w:ilvl="3" w:tplc="67C8B94C" w:tentative="1">
      <w:start w:val="1"/>
      <w:numFmt w:val="decimal"/>
      <w:lvlText w:val="%4."/>
      <w:lvlJc w:val="left"/>
      <w:pPr>
        <w:ind w:left="2520" w:hanging="360"/>
      </w:pPr>
    </w:lvl>
    <w:lvl w:ilvl="4" w:tplc="3A1E087C" w:tentative="1">
      <w:start w:val="1"/>
      <w:numFmt w:val="lowerLetter"/>
      <w:lvlText w:val="%5."/>
      <w:lvlJc w:val="left"/>
      <w:pPr>
        <w:ind w:left="3240" w:hanging="360"/>
      </w:pPr>
    </w:lvl>
    <w:lvl w:ilvl="5" w:tplc="C8B67774" w:tentative="1">
      <w:start w:val="1"/>
      <w:numFmt w:val="lowerRoman"/>
      <w:lvlText w:val="%6."/>
      <w:lvlJc w:val="right"/>
      <w:pPr>
        <w:ind w:left="3960" w:hanging="180"/>
      </w:pPr>
    </w:lvl>
    <w:lvl w:ilvl="6" w:tplc="15DCEAA6" w:tentative="1">
      <w:start w:val="1"/>
      <w:numFmt w:val="decimal"/>
      <w:lvlText w:val="%7."/>
      <w:lvlJc w:val="left"/>
      <w:pPr>
        <w:ind w:left="4680" w:hanging="360"/>
      </w:pPr>
    </w:lvl>
    <w:lvl w:ilvl="7" w:tplc="694A9280" w:tentative="1">
      <w:start w:val="1"/>
      <w:numFmt w:val="lowerLetter"/>
      <w:lvlText w:val="%8."/>
      <w:lvlJc w:val="left"/>
      <w:pPr>
        <w:ind w:left="5400" w:hanging="360"/>
      </w:pPr>
    </w:lvl>
    <w:lvl w:ilvl="8" w:tplc="BD607B60" w:tentative="1">
      <w:start w:val="1"/>
      <w:numFmt w:val="lowerRoman"/>
      <w:lvlText w:val="%9."/>
      <w:lvlJc w:val="right"/>
      <w:pPr>
        <w:ind w:left="6120" w:hanging="180"/>
      </w:pPr>
    </w:lvl>
  </w:abstractNum>
  <w:abstractNum w:abstractNumId="2"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5E40697"/>
    <w:multiLevelType w:val="hybridMultilevel"/>
    <w:tmpl w:val="613CCEFA"/>
    <w:lvl w:ilvl="0" w:tplc="5456D66A">
      <w:start w:val="1"/>
      <w:numFmt w:val="decimal"/>
      <w:lvlText w:val="%1."/>
      <w:lvlJc w:val="left"/>
      <w:pPr>
        <w:ind w:left="720" w:hanging="360"/>
      </w:pPr>
      <w:rPr>
        <w:b/>
        <w:bCs w:val="0"/>
      </w:rPr>
    </w:lvl>
    <w:lvl w:ilvl="1" w:tplc="1CFC730C" w:tentative="1">
      <w:start w:val="1"/>
      <w:numFmt w:val="lowerLetter"/>
      <w:lvlText w:val="%2."/>
      <w:lvlJc w:val="left"/>
      <w:pPr>
        <w:ind w:left="1440" w:hanging="360"/>
      </w:pPr>
    </w:lvl>
    <w:lvl w:ilvl="2" w:tplc="F7F62540" w:tentative="1">
      <w:start w:val="1"/>
      <w:numFmt w:val="lowerRoman"/>
      <w:lvlText w:val="%3."/>
      <w:lvlJc w:val="right"/>
      <w:pPr>
        <w:ind w:left="2160" w:hanging="180"/>
      </w:pPr>
    </w:lvl>
    <w:lvl w:ilvl="3" w:tplc="4ABEC900" w:tentative="1">
      <w:start w:val="1"/>
      <w:numFmt w:val="decimal"/>
      <w:lvlText w:val="%4."/>
      <w:lvlJc w:val="left"/>
      <w:pPr>
        <w:ind w:left="2880" w:hanging="360"/>
      </w:pPr>
    </w:lvl>
    <w:lvl w:ilvl="4" w:tplc="956A90E2" w:tentative="1">
      <w:start w:val="1"/>
      <w:numFmt w:val="lowerLetter"/>
      <w:lvlText w:val="%5."/>
      <w:lvlJc w:val="left"/>
      <w:pPr>
        <w:ind w:left="3600" w:hanging="360"/>
      </w:pPr>
    </w:lvl>
    <w:lvl w:ilvl="5" w:tplc="BBF07614" w:tentative="1">
      <w:start w:val="1"/>
      <w:numFmt w:val="lowerRoman"/>
      <w:lvlText w:val="%6."/>
      <w:lvlJc w:val="right"/>
      <w:pPr>
        <w:ind w:left="4320" w:hanging="180"/>
      </w:pPr>
    </w:lvl>
    <w:lvl w:ilvl="6" w:tplc="7FF66AB2" w:tentative="1">
      <w:start w:val="1"/>
      <w:numFmt w:val="decimal"/>
      <w:lvlText w:val="%7."/>
      <w:lvlJc w:val="left"/>
      <w:pPr>
        <w:ind w:left="5040" w:hanging="360"/>
      </w:pPr>
    </w:lvl>
    <w:lvl w:ilvl="7" w:tplc="9306F018" w:tentative="1">
      <w:start w:val="1"/>
      <w:numFmt w:val="lowerLetter"/>
      <w:lvlText w:val="%8."/>
      <w:lvlJc w:val="left"/>
      <w:pPr>
        <w:ind w:left="5760" w:hanging="360"/>
      </w:pPr>
    </w:lvl>
    <w:lvl w:ilvl="8" w:tplc="88A802B4" w:tentative="1">
      <w:start w:val="1"/>
      <w:numFmt w:val="lowerRoman"/>
      <w:lvlText w:val="%9."/>
      <w:lvlJc w:val="right"/>
      <w:pPr>
        <w:ind w:left="6480" w:hanging="180"/>
      </w:pPr>
    </w:lvl>
  </w:abstractNum>
  <w:abstractNum w:abstractNumId="4" w15:restartNumberingAfterBreak="0">
    <w:nsid w:val="15F8700A"/>
    <w:multiLevelType w:val="hybridMultilevel"/>
    <w:tmpl w:val="8444AA1C"/>
    <w:lvl w:ilvl="0" w:tplc="689EE9BE">
      <w:start w:val="1"/>
      <w:numFmt w:val="lowerRoman"/>
      <w:lvlText w:val="%1)"/>
      <w:lvlJc w:val="left"/>
      <w:pPr>
        <w:ind w:left="720" w:hanging="720"/>
      </w:pPr>
      <w:rPr>
        <w:rFonts w:hint="default"/>
      </w:rPr>
    </w:lvl>
    <w:lvl w:ilvl="1" w:tplc="E24E6C94" w:tentative="1">
      <w:start w:val="1"/>
      <w:numFmt w:val="lowerLetter"/>
      <w:lvlText w:val="%2."/>
      <w:lvlJc w:val="left"/>
      <w:pPr>
        <w:ind w:left="1080" w:hanging="360"/>
      </w:pPr>
    </w:lvl>
    <w:lvl w:ilvl="2" w:tplc="0C9294F0" w:tentative="1">
      <w:start w:val="1"/>
      <w:numFmt w:val="lowerRoman"/>
      <w:lvlText w:val="%3."/>
      <w:lvlJc w:val="right"/>
      <w:pPr>
        <w:ind w:left="1800" w:hanging="180"/>
      </w:pPr>
    </w:lvl>
    <w:lvl w:ilvl="3" w:tplc="5922030C" w:tentative="1">
      <w:start w:val="1"/>
      <w:numFmt w:val="decimal"/>
      <w:lvlText w:val="%4."/>
      <w:lvlJc w:val="left"/>
      <w:pPr>
        <w:ind w:left="2520" w:hanging="360"/>
      </w:pPr>
    </w:lvl>
    <w:lvl w:ilvl="4" w:tplc="2F260BE2" w:tentative="1">
      <w:start w:val="1"/>
      <w:numFmt w:val="lowerLetter"/>
      <w:lvlText w:val="%5."/>
      <w:lvlJc w:val="left"/>
      <w:pPr>
        <w:ind w:left="3240" w:hanging="360"/>
      </w:pPr>
    </w:lvl>
    <w:lvl w:ilvl="5" w:tplc="2F6EF004" w:tentative="1">
      <w:start w:val="1"/>
      <w:numFmt w:val="lowerRoman"/>
      <w:lvlText w:val="%6."/>
      <w:lvlJc w:val="right"/>
      <w:pPr>
        <w:ind w:left="3960" w:hanging="180"/>
      </w:pPr>
    </w:lvl>
    <w:lvl w:ilvl="6" w:tplc="5AB09310" w:tentative="1">
      <w:start w:val="1"/>
      <w:numFmt w:val="decimal"/>
      <w:lvlText w:val="%7."/>
      <w:lvlJc w:val="left"/>
      <w:pPr>
        <w:ind w:left="4680" w:hanging="360"/>
      </w:pPr>
    </w:lvl>
    <w:lvl w:ilvl="7" w:tplc="4FD62CAA" w:tentative="1">
      <w:start w:val="1"/>
      <w:numFmt w:val="lowerLetter"/>
      <w:lvlText w:val="%8."/>
      <w:lvlJc w:val="left"/>
      <w:pPr>
        <w:ind w:left="5400" w:hanging="360"/>
      </w:pPr>
    </w:lvl>
    <w:lvl w:ilvl="8" w:tplc="CFB27FFA" w:tentative="1">
      <w:start w:val="1"/>
      <w:numFmt w:val="lowerRoman"/>
      <w:lvlText w:val="%9."/>
      <w:lvlJc w:val="right"/>
      <w:pPr>
        <w:ind w:left="6120" w:hanging="180"/>
      </w:pPr>
    </w:lvl>
  </w:abstractNum>
  <w:abstractNum w:abstractNumId="5" w15:restartNumberingAfterBreak="0">
    <w:nsid w:val="32C56DF4"/>
    <w:multiLevelType w:val="hybridMultilevel"/>
    <w:tmpl w:val="D6C6273E"/>
    <w:lvl w:ilvl="0" w:tplc="4E0C8208">
      <w:start w:val="1"/>
      <w:numFmt w:val="lowerRoman"/>
      <w:lvlText w:val="%1)"/>
      <w:lvlJc w:val="left"/>
      <w:pPr>
        <w:ind w:left="720" w:hanging="720"/>
      </w:pPr>
      <w:rPr>
        <w:rFonts w:hint="default"/>
      </w:rPr>
    </w:lvl>
    <w:lvl w:ilvl="1" w:tplc="E5BE5A24" w:tentative="1">
      <w:start w:val="1"/>
      <w:numFmt w:val="lowerLetter"/>
      <w:lvlText w:val="%2."/>
      <w:lvlJc w:val="left"/>
      <w:pPr>
        <w:ind w:left="1080" w:hanging="360"/>
      </w:pPr>
    </w:lvl>
    <w:lvl w:ilvl="2" w:tplc="76AE8DB4" w:tentative="1">
      <w:start w:val="1"/>
      <w:numFmt w:val="lowerRoman"/>
      <w:lvlText w:val="%3."/>
      <w:lvlJc w:val="right"/>
      <w:pPr>
        <w:ind w:left="1800" w:hanging="180"/>
      </w:pPr>
    </w:lvl>
    <w:lvl w:ilvl="3" w:tplc="946697F6" w:tentative="1">
      <w:start w:val="1"/>
      <w:numFmt w:val="decimal"/>
      <w:lvlText w:val="%4."/>
      <w:lvlJc w:val="left"/>
      <w:pPr>
        <w:ind w:left="2520" w:hanging="360"/>
      </w:pPr>
    </w:lvl>
    <w:lvl w:ilvl="4" w:tplc="43BAC42E" w:tentative="1">
      <w:start w:val="1"/>
      <w:numFmt w:val="lowerLetter"/>
      <w:lvlText w:val="%5."/>
      <w:lvlJc w:val="left"/>
      <w:pPr>
        <w:ind w:left="3240" w:hanging="360"/>
      </w:pPr>
    </w:lvl>
    <w:lvl w:ilvl="5" w:tplc="A3C40240" w:tentative="1">
      <w:start w:val="1"/>
      <w:numFmt w:val="lowerRoman"/>
      <w:lvlText w:val="%6."/>
      <w:lvlJc w:val="right"/>
      <w:pPr>
        <w:ind w:left="3960" w:hanging="180"/>
      </w:pPr>
    </w:lvl>
    <w:lvl w:ilvl="6" w:tplc="CE66D31C" w:tentative="1">
      <w:start w:val="1"/>
      <w:numFmt w:val="decimal"/>
      <w:lvlText w:val="%7."/>
      <w:lvlJc w:val="left"/>
      <w:pPr>
        <w:ind w:left="4680" w:hanging="360"/>
      </w:pPr>
    </w:lvl>
    <w:lvl w:ilvl="7" w:tplc="7526C85E" w:tentative="1">
      <w:start w:val="1"/>
      <w:numFmt w:val="lowerLetter"/>
      <w:lvlText w:val="%8."/>
      <w:lvlJc w:val="left"/>
      <w:pPr>
        <w:ind w:left="5400" w:hanging="360"/>
      </w:pPr>
    </w:lvl>
    <w:lvl w:ilvl="8" w:tplc="3656EC3A" w:tentative="1">
      <w:start w:val="1"/>
      <w:numFmt w:val="lowerRoman"/>
      <w:lvlText w:val="%9."/>
      <w:lvlJc w:val="right"/>
      <w:pPr>
        <w:ind w:left="6120" w:hanging="180"/>
      </w:pPr>
    </w:lvl>
  </w:abstractNum>
  <w:abstractNum w:abstractNumId="6" w15:restartNumberingAfterBreak="0">
    <w:nsid w:val="3EAB5F22"/>
    <w:multiLevelType w:val="hybridMultilevel"/>
    <w:tmpl w:val="4824FB7A"/>
    <w:lvl w:ilvl="0" w:tplc="7E8C5E40">
      <w:start w:val="1"/>
      <w:numFmt w:val="lowerRoman"/>
      <w:lvlText w:val="%1)"/>
      <w:lvlJc w:val="left"/>
      <w:pPr>
        <w:ind w:left="720" w:hanging="720"/>
      </w:pPr>
      <w:rPr>
        <w:rFonts w:hint="default"/>
      </w:rPr>
    </w:lvl>
    <w:lvl w:ilvl="1" w:tplc="45DC9EBC" w:tentative="1">
      <w:start w:val="1"/>
      <w:numFmt w:val="lowerLetter"/>
      <w:lvlText w:val="%2."/>
      <w:lvlJc w:val="left"/>
      <w:pPr>
        <w:ind w:left="1080" w:hanging="360"/>
      </w:pPr>
    </w:lvl>
    <w:lvl w:ilvl="2" w:tplc="263C4B6A" w:tentative="1">
      <w:start w:val="1"/>
      <w:numFmt w:val="lowerRoman"/>
      <w:lvlText w:val="%3."/>
      <w:lvlJc w:val="right"/>
      <w:pPr>
        <w:ind w:left="1800" w:hanging="180"/>
      </w:pPr>
    </w:lvl>
    <w:lvl w:ilvl="3" w:tplc="9364E838" w:tentative="1">
      <w:start w:val="1"/>
      <w:numFmt w:val="decimal"/>
      <w:lvlText w:val="%4."/>
      <w:lvlJc w:val="left"/>
      <w:pPr>
        <w:ind w:left="2520" w:hanging="360"/>
      </w:pPr>
    </w:lvl>
    <w:lvl w:ilvl="4" w:tplc="310600DE" w:tentative="1">
      <w:start w:val="1"/>
      <w:numFmt w:val="lowerLetter"/>
      <w:lvlText w:val="%5."/>
      <w:lvlJc w:val="left"/>
      <w:pPr>
        <w:ind w:left="3240" w:hanging="360"/>
      </w:pPr>
    </w:lvl>
    <w:lvl w:ilvl="5" w:tplc="8F96F910" w:tentative="1">
      <w:start w:val="1"/>
      <w:numFmt w:val="lowerRoman"/>
      <w:lvlText w:val="%6."/>
      <w:lvlJc w:val="right"/>
      <w:pPr>
        <w:ind w:left="3960" w:hanging="180"/>
      </w:pPr>
    </w:lvl>
    <w:lvl w:ilvl="6" w:tplc="9DBA9980" w:tentative="1">
      <w:start w:val="1"/>
      <w:numFmt w:val="decimal"/>
      <w:lvlText w:val="%7."/>
      <w:lvlJc w:val="left"/>
      <w:pPr>
        <w:ind w:left="4680" w:hanging="360"/>
      </w:pPr>
    </w:lvl>
    <w:lvl w:ilvl="7" w:tplc="6D7836B4" w:tentative="1">
      <w:start w:val="1"/>
      <w:numFmt w:val="lowerLetter"/>
      <w:lvlText w:val="%8."/>
      <w:lvlJc w:val="left"/>
      <w:pPr>
        <w:ind w:left="5400" w:hanging="360"/>
      </w:pPr>
    </w:lvl>
    <w:lvl w:ilvl="8" w:tplc="1FB47C54" w:tentative="1">
      <w:start w:val="1"/>
      <w:numFmt w:val="lowerRoman"/>
      <w:lvlText w:val="%9."/>
      <w:lvlJc w:val="right"/>
      <w:pPr>
        <w:ind w:left="6120" w:hanging="180"/>
      </w:pPr>
    </w:lvl>
  </w:abstractNum>
  <w:abstractNum w:abstractNumId="7" w15:restartNumberingAfterBreak="0">
    <w:nsid w:val="620C26C7"/>
    <w:multiLevelType w:val="hybridMultilevel"/>
    <w:tmpl w:val="5600B444"/>
    <w:lvl w:ilvl="0" w:tplc="012E97CC">
      <w:start w:val="1"/>
      <w:numFmt w:val="lowerRoman"/>
      <w:lvlText w:val="%1)"/>
      <w:lvlJc w:val="left"/>
      <w:pPr>
        <w:ind w:left="720" w:hanging="720"/>
      </w:pPr>
      <w:rPr>
        <w:rFonts w:hint="default"/>
      </w:rPr>
    </w:lvl>
    <w:lvl w:ilvl="1" w:tplc="E65E30BA" w:tentative="1">
      <w:start w:val="1"/>
      <w:numFmt w:val="lowerLetter"/>
      <w:lvlText w:val="%2."/>
      <w:lvlJc w:val="left"/>
      <w:pPr>
        <w:ind w:left="1080" w:hanging="360"/>
      </w:pPr>
    </w:lvl>
    <w:lvl w:ilvl="2" w:tplc="CD2207C0" w:tentative="1">
      <w:start w:val="1"/>
      <w:numFmt w:val="lowerRoman"/>
      <w:lvlText w:val="%3."/>
      <w:lvlJc w:val="right"/>
      <w:pPr>
        <w:ind w:left="1800" w:hanging="180"/>
      </w:pPr>
    </w:lvl>
    <w:lvl w:ilvl="3" w:tplc="AC3AD2D4" w:tentative="1">
      <w:start w:val="1"/>
      <w:numFmt w:val="decimal"/>
      <w:lvlText w:val="%4."/>
      <w:lvlJc w:val="left"/>
      <w:pPr>
        <w:ind w:left="2520" w:hanging="360"/>
      </w:pPr>
    </w:lvl>
    <w:lvl w:ilvl="4" w:tplc="C6B80EF6" w:tentative="1">
      <w:start w:val="1"/>
      <w:numFmt w:val="lowerLetter"/>
      <w:lvlText w:val="%5."/>
      <w:lvlJc w:val="left"/>
      <w:pPr>
        <w:ind w:left="3240" w:hanging="360"/>
      </w:pPr>
    </w:lvl>
    <w:lvl w:ilvl="5" w:tplc="573C0062" w:tentative="1">
      <w:start w:val="1"/>
      <w:numFmt w:val="lowerRoman"/>
      <w:lvlText w:val="%6."/>
      <w:lvlJc w:val="right"/>
      <w:pPr>
        <w:ind w:left="3960" w:hanging="180"/>
      </w:pPr>
    </w:lvl>
    <w:lvl w:ilvl="6" w:tplc="286049EA" w:tentative="1">
      <w:start w:val="1"/>
      <w:numFmt w:val="decimal"/>
      <w:lvlText w:val="%7."/>
      <w:lvlJc w:val="left"/>
      <w:pPr>
        <w:ind w:left="4680" w:hanging="360"/>
      </w:pPr>
    </w:lvl>
    <w:lvl w:ilvl="7" w:tplc="1C80A552" w:tentative="1">
      <w:start w:val="1"/>
      <w:numFmt w:val="lowerLetter"/>
      <w:lvlText w:val="%8."/>
      <w:lvlJc w:val="left"/>
      <w:pPr>
        <w:ind w:left="5400" w:hanging="360"/>
      </w:pPr>
    </w:lvl>
    <w:lvl w:ilvl="8" w:tplc="A588EF3A" w:tentative="1">
      <w:start w:val="1"/>
      <w:numFmt w:val="lowerRoman"/>
      <w:lvlText w:val="%9."/>
      <w:lvlJc w:val="right"/>
      <w:pPr>
        <w:ind w:left="6120" w:hanging="180"/>
      </w:pPr>
    </w:lvl>
  </w:abstractNum>
  <w:abstractNum w:abstractNumId="8" w15:restartNumberingAfterBreak="0">
    <w:nsid w:val="64375ED1"/>
    <w:multiLevelType w:val="hybridMultilevel"/>
    <w:tmpl w:val="905CB1B0"/>
    <w:lvl w:ilvl="0" w:tplc="71AC6156">
      <w:start w:val="1"/>
      <w:numFmt w:val="lowerRoman"/>
      <w:lvlText w:val="%1)"/>
      <w:lvlJc w:val="left"/>
      <w:pPr>
        <w:ind w:left="720" w:hanging="720"/>
      </w:pPr>
      <w:rPr>
        <w:rFonts w:hint="default"/>
      </w:rPr>
    </w:lvl>
    <w:lvl w:ilvl="1" w:tplc="B15227F0" w:tentative="1">
      <w:start w:val="1"/>
      <w:numFmt w:val="lowerLetter"/>
      <w:lvlText w:val="%2."/>
      <w:lvlJc w:val="left"/>
      <w:pPr>
        <w:ind w:left="1080" w:hanging="360"/>
      </w:pPr>
    </w:lvl>
    <w:lvl w:ilvl="2" w:tplc="A3069ACA" w:tentative="1">
      <w:start w:val="1"/>
      <w:numFmt w:val="lowerRoman"/>
      <w:lvlText w:val="%3."/>
      <w:lvlJc w:val="right"/>
      <w:pPr>
        <w:ind w:left="1800" w:hanging="180"/>
      </w:pPr>
    </w:lvl>
    <w:lvl w:ilvl="3" w:tplc="E12AAF8A" w:tentative="1">
      <w:start w:val="1"/>
      <w:numFmt w:val="decimal"/>
      <w:lvlText w:val="%4."/>
      <w:lvlJc w:val="left"/>
      <w:pPr>
        <w:ind w:left="2520" w:hanging="360"/>
      </w:pPr>
    </w:lvl>
    <w:lvl w:ilvl="4" w:tplc="E10871E0" w:tentative="1">
      <w:start w:val="1"/>
      <w:numFmt w:val="lowerLetter"/>
      <w:lvlText w:val="%5."/>
      <w:lvlJc w:val="left"/>
      <w:pPr>
        <w:ind w:left="3240" w:hanging="360"/>
      </w:pPr>
    </w:lvl>
    <w:lvl w:ilvl="5" w:tplc="32A67852" w:tentative="1">
      <w:start w:val="1"/>
      <w:numFmt w:val="lowerRoman"/>
      <w:lvlText w:val="%6."/>
      <w:lvlJc w:val="right"/>
      <w:pPr>
        <w:ind w:left="3960" w:hanging="180"/>
      </w:pPr>
    </w:lvl>
    <w:lvl w:ilvl="6" w:tplc="4E2A02F8" w:tentative="1">
      <w:start w:val="1"/>
      <w:numFmt w:val="decimal"/>
      <w:lvlText w:val="%7."/>
      <w:lvlJc w:val="left"/>
      <w:pPr>
        <w:ind w:left="4680" w:hanging="360"/>
      </w:pPr>
    </w:lvl>
    <w:lvl w:ilvl="7" w:tplc="384C0918" w:tentative="1">
      <w:start w:val="1"/>
      <w:numFmt w:val="lowerLetter"/>
      <w:lvlText w:val="%8."/>
      <w:lvlJc w:val="left"/>
      <w:pPr>
        <w:ind w:left="5400" w:hanging="360"/>
      </w:pPr>
    </w:lvl>
    <w:lvl w:ilvl="8" w:tplc="53403D60" w:tentative="1">
      <w:start w:val="1"/>
      <w:numFmt w:val="lowerRoman"/>
      <w:lvlText w:val="%9."/>
      <w:lvlJc w:val="right"/>
      <w:pPr>
        <w:ind w:left="6120" w:hanging="180"/>
      </w:pPr>
    </w:lvl>
  </w:abstractNum>
  <w:abstractNum w:abstractNumId="9"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74649270">
    <w:abstractNumId w:val="9"/>
  </w:num>
  <w:num w:numId="2" w16cid:durableId="1553811092">
    <w:abstractNumId w:val="2"/>
  </w:num>
  <w:num w:numId="3" w16cid:durableId="1911691296">
    <w:abstractNumId w:val="2"/>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698430247">
    <w:abstractNumId w:val="3"/>
  </w:num>
  <w:num w:numId="5" w16cid:durableId="2031880056">
    <w:abstractNumId w:val="7"/>
  </w:num>
  <w:num w:numId="6" w16cid:durableId="1318921401">
    <w:abstractNumId w:val="6"/>
  </w:num>
  <w:num w:numId="7" w16cid:durableId="1408966052">
    <w:abstractNumId w:val="4"/>
  </w:num>
  <w:num w:numId="8" w16cid:durableId="1652326025">
    <w:abstractNumId w:val="0"/>
  </w:num>
  <w:num w:numId="9" w16cid:durableId="704864764">
    <w:abstractNumId w:val="5"/>
  </w:num>
  <w:num w:numId="10" w16cid:durableId="1462649131">
    <w:abstractNumId w:val="1"/>
  </w:num>
  <w:num w:numId="11" w16cid:durableId="1958104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0288C"/>
    <w:rsid w:val="00044FB9"/>
    <w:rsid w:val="00062889"/>
    <w:rsid w:val="000955FB"/>
    <w:rsid w:val="000A53CE"/>
    <w:rsid w:val="000E24D7"/>
    <w:rsid w:val="00136344"/>
    <w:rsid w:val="00154763"/>
    <w:rsid w:val="00192EE0"/>
    <w:rsid w:val="001B3046"/>
    <w:rsid w:val="0020765A"/>
    <w:rsid w:val="00245237"/>
    <w:rsid w:val="0026742E"/>
    <w:rsid w:val="00273AE7"/>
    <w:rsid w:val="002A44DA"/>
    <w:rsid w:val="002B01EB"/>
    <w:rsid w:val="002B7F8E"/>
    <w:rsid w:val="003032CE"/>
    <w:rsid w:val="003209AD"/>
    <w:rsid w:val="00324A25"/>
    <w:rsid w:val="003254F5"/>
    <w:rsid w:val="0036387E"/>
    <w:rsid w:val="0036487C"/>
    <w:rsid w:val="003673AB"/>
    <w:rsid w:val="003A0AFD"/>
    <w:rsid w:val="003E73EC"/>
    <w:rsid w:val="00401E99"/>
    <w:rsid w:val="0040331B"/>
    <w:rsid w:val="00407323"/>
    <w:rsid w:val="004227B7"/>
    <w:rsid w:val="0047244C"/>
    <w:rsid w:val="0048685D"/>
    <w:rsid w:val="004B4931"/>
    <w:rsid w:val="004D21A8"/>
    <w:rsid w:val="004D419B"/>
    <w:rsid w:val="004E138E"/>
    <w:rsid w:val="004F0E44"/>
    <w:rsid w:val="004F2BDA"/>
    <w:rsid w:val="005058AE"/>
    <w:rsid w:val="00550987"/>
    <w:rsid w:val="005A350B"/>
    <w:rsid w:val="0060036F"/>
    <w:rsid w:val="00626F7D"/>
    <w:rsid w:val="00655131"/>
    <w:rsid w:val="00670BC1"/>
    <w:rsid w:val="00673CA9"/>
    <w:rsid w:val="006D4D2A"/>
    <w:rsid w:val="006F0238"/>
    <w:rsid w:val="00701D64"/>
    <w:rsid w:val="00707981"/>
    <w:rsid w:val="00777E5E"/>
    <w:rsid w:val="00782B20"/>
    <w:rsid w:val="007C3C64"/>
    <w:rsid w:val="00804D11"/>
    <w:rsid w:val="00805829"/>
    <w:rsid w:val="00841033"/>
    <w:rsid w:val="00844118"/>
    <w:rsid w:val="00846540"/>
    <w:rsid w:val="00864579"/>
    <w:rsid w:val="0088697C"/>
    <w:rsid w:val="008B1D24"/>
    <w:rsid w:val="008E3BC3"/>
    <w:rsid w:val="00911715"/>
    <w:rsid w:val="00943B59"/>
    <w:rsid w:val="00983489"/>
    <w:rsid w:val="009E060A"/>
    <w:rsid w:val="00A24E12"/>
    <w:rsid w:val="00A2745C"/>
    <w:rsid w:val="00A37481"/>
    <w:rsid w:val="00A47A3F"/>
    <w:rsid w:val="00A71CC6"/>
    <w:rsid w:val="00AA665B"/>
    <w:rsid w:val="00AE1441"/>
    <w:rsid w:val="00AF3C5C"/>
    <w:rsid w:val="00B51A14"/>
    <w:rsid w:val="00B52950"/>
    <w:rsid w:val="00B96500"/>
    <w:rsid w:val="00BA5465"/>
    <w:rsid w:val="00BC6390"/>
    <w:rsid w:val="00C45BF7"/>
    <w:rsid w:val="00C520A5"/>
    <w:rsid w:val="00C756A1"/>
    <w:rsid w:val="00CA4199"/>
    <w:rsid w:val="00CE2C12"/>
    <w:rsid w:val="00CF7BC0"/>
    <w:rsid w:val="00D002CC"/>
    <w:rsid w:val="00D03636"/>
    <w:rsid w:val="00D50DF0"/>
    <w:rsid w:val="00D648E4"/>
    <w:rsid w:val="00D74129"/>
    <w:rsid w:val="00D7521D"/>
    <w:rsid w:val="00D7557F"/>
    <w:rsid w:val="00D75A1E"/>
    <w:rsid w:val="00DA6F1A"/>
    <w:rsid w:val="00DC5683"/>
    <w:rsid w:val="00DF043B"/>
    <w:rsid w:val="00DF2594"/>
    <w:rsid w:val="00E16E4D"/>
    <w:rsid w:val="00E20250"/>
    <w:rsid w:val="00E5514B"/>
    <w:rsid w:val="00EC2716"/>
    <w:rsid w:val="00EC4CC8"/>
    <w:rsid w:val="00EF0E1B"/>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69EC6"/>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AE1441"/>
    <w:pPr>
      <w:spacing w:after="160" w:line="259" w:lineRule="auto"/>
      <w:ind w:left="720"/>
      <w:contextualSpacing/>
    </w:pPr>
    <w:rPr>
      <w:rFonts w:asciiTheme="minorHAnsi" w:eastAsiaTheme="minorHAnsi" w:hAnsiTheme="minorHAnsi" w:cstheme="minorBidi"/>
      <w:bCs w:val="0"/>
      <w:sz w:val="22"/>
      <w:szCs w:val="22"/>
    </w:rPr>
  </w:style>
  <w:style w:type="paragraph" w:styleId="Revision">
    <w:name w:val="Revision"/>
    <w:hidden/>
    <w:uiPriority w:val="99"/>
    <w:semiHidden/>
    <w:rsid w:val="00943B59"/>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27</TotalTime>
  <Pages>3</Pages>
  <Words>750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Race, Hannah</cp:lastModifiedBy>
  <cp:revision>10</cp:revision>
  <cp:lastPrinted>2002-06-26T11:27:00Z</cp:lastPrinted>
  <dcterms:created xsi:type="dcterms:W3CDTF">2022-11-17T12:48:00Z</dcterms:created>
  <dcterms:modified xsi:type="dcterms:W3CDTF">2023-02-06T10:31:00Z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Audit, Risk and Governance Committee</vt:lpwstr>
  </property>
  <property fmtid="{D5CDD505-2E9C-101B-9397-08002B2CF9AE}" pid="7" name="LeadDirector">
    <vt:lpwstr>Director of Corporate Services</vt:lpwstr>
  </property>
  <property fmtid="{D5CDD505-2E9C-101B-9397-08002B2CF9AE}" pid="8" name="LeadOfficer">
    <vt:lpwstr>Hannah Race</vt:lpwstr>
  </property>
  <property fmtid="{D5CDD505-2E9C-101B-9397-08002B2CF9AE}" pid="9" name="LeadOfficerEmail">
    <vt:lpwstr>Hannah.Race@lancashire.gov.uk</vt:lpwstr>
  </property>
  <property fmtid="{D5CDD505-2E9C-101B-9397-08002B2CF9AE}" pid="10" name="LeadOfficerTel">
    <vt:lpwstr/>
  </property>
  <property fmtid="{D5CDD505-2E9C-101B-9397-08002B2CF9AE}" pid="11" name="MeetingDate">
    <vt:lpwstr>Thursday, 23 February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N/A;</vt:lpwstr>
  </property>
</Properties>
</file>